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71729D" w:rsidRDefault="00361C50" w:rsidP="0071729D">
            <w:pPr>
              <w:rPr>
                <w:b/>
              </w:rPr>
            </w:pPr>
            <w:r>
              <w:rPr>
                <w:b/>
              </w:rPr>
              <w:t>Enero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361C50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361C50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361C50" w:rsidP="00361C50">
            <w:r>
              <w:t>Enero 2018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361C50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361C50" w:rsidRDefault="00361C50" w:rsidP="009829AB">
            <w:r>
              <w:t>Enero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361C50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361C50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361C50" w:rsidP="009829AB">
            <w:r>
              <w:t>Enero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361C50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361C50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361C50" w:rsidRDefault="00361C50"/>
          <w:p w:rsidR="00361C50" w:rsidRDefault="00361C50">
            <w:r>
              <w:t>Enero 2018</w:t>
            </w:r>
          </w:p>
          <w:p w:rsidR="00361C50" w:rsidRDefault="00361C50" w:rsidP="00361C50"/>
          <w:p w:rsidR="00361C50" w:rsidRDefault="00361C50" w:rsidP="00361C50"/>
          <w:p w:rsidR="003A7A70" w:rsidRPr="00361C50" w:rsidRDefault="00361C50" w:rsidP="00361C50">
            <w:r>
              <w:t>Enero 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361C50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361C50">
            <w:r>
              <w:t>Enero 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361C50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361C50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1C50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1C50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1C50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361C50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361C50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361C50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361C50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361C50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1C50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1C50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1C50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361C50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1C50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1C50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361C50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>Enero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361C50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361C50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361C50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366E40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361C50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361C50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361C50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1C50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361C50" w:rsidP="008E07F2">
            <w:r>
              <w:t>Enero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1C50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361C50" w:rsidP="008E07F2">
            <w:r>
              <w:t>Enero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1C50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361C50" w:rsidP="008E07F2">
            <w:r>
              <w:t>Enero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361C50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361C50" w:rsidP="008E07F2">
            <w:r>
              <w:t>Enero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361C50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361C50" w:rsidP="008E07F2">
            <w:r>
              <w:t>Enero 2018</w:t>
            </w:r>
          </w:p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361C50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361C50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361C50" w:rsidP="008E07F2">
            <w:r>
              <w:t>Enero 2018</w:t>
            </w:r>
          </w:p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361C50" w:rsidRDefault="00361C50" w:rsidP="008C4B44">
      <w:pPr>
        <w:spacing w:after="0" w:line="240" w:lineRule="auto"/>
        <w:rPr>
          <w:b/>
          <w:sz w:val="28"/>
          <w:szCs w:val="28"/>
        </w:rPr>
      </w:pPr>
    </w:p>
    <w:p w:rsidR="00361C50" w:rsidRDefault="00361C50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361C50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361C50" w:rsidP="008E07F2">
            <w:r>
              <w:t>Enero 2018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361C50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361C50" w:rsidP="008E07F2">
            <w:r>
              <w:t>Enero 2018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361C50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361C50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B542F5" w:rsidP="00B542F5"/>
          <w:p w:rsidR="001F76A9" w:rsidRDefault="00361C50">
            <w:r>
              <w:t>Enero 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361C50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361C50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361C50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361C50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361C50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F1336D">
              <w:t>Índice de documentos disponibles para la entrega</w:t>
            </w:r>
          </w:p>
          <w:p w:rsidR="00361C50" w:rsidRPr="00F1336D" w:rsidRDefault="00361C50" w:rsidP="00E47201">
            <w:r>
              <w:t>2017/2018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361C50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361C50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361C50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361C50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B542F5" w:rsidP="00B542F5"/>
          <w:p w:rsidR="001F76A9" w:rsidRDefault="00361C50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361C50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361C50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  <w:r w:rsidR="00361C50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/2017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361C50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  <w:r w:rsidR="00361C50">
              <w:t xml:space="preserve"> 2016/2017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361C50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361C50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361C50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361C50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361C50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0B7DA2" w:rsidRPr="00A76B8A" w:rsidRDefault="00361C50" w:rsidP="008E07F2">
            <w:r>
              <w:t>Enero 2018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361C50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361C50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361C50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361C50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361C50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361C50" w:rsidRPr="00614FF3" w:rsidRDefault="00361C50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3A4ED8" w:rsidRDefault="003A4ED8" w:rsidP="00EB74EB"/>
          <w:p w:rsidR="003A4ED8" w:rsidRDefault="00361C50" w:rsidP="00EB74EB">
            <w:hyperlink r:id="rId83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1F76A9" w:rsidRPr="008E07F2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</w:tc>
      </w:tr>
    </w:tbl>
    <w:p w:rsidR="00E47201" w:rsidRDefault="00E47201" w:rsidP="00E47201"/>
    <w:p w:rsidR="00EB74EB" w:rsidRDefault="00EB74EB" w:rsidP="00E47201"/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361C50" w:rsidP="00EB74EB">
            <w:pPr>
              <w:shd w:val="clear" w:color="auto" w:fill="FFFFFF"/>
              <w:rPr>
                <w:b/>
              </w:rPr>
            </w:pPr>
            <w:hyperlink r:id="rId84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1F76A9" w:rsidRDefault="001F76A9" w:rsidP="008E07F2"/>
          <w:p w:rsidR="008E07F2" w:rsidRDefault="00361C50" w:rsidP="008E07F2">
            <w:r>
              <w:t>Enero 2018</w:t>
            </w:r>
          </w:p>
          <w:p w:rsidR="008E07F2" w:rsidRDefault="008E07F2" w:rsidP="008E07F2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361C50" w:rsidP="003F21BC">
            <w:hyperlink r:id="rId85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361C50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361C50" w:rsidP="003F21BC">
            <w:hyperlink r:id="rId87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361C50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8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89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361C5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0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0B7DA2" w:rsidRPr="00A76B8A" w:rsidRDefault="00361C50" w:rsidP="008E07F2">
            <w:r>
              <w:t>Enero 2018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361C5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1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361C50" w:rsidP="00614FF3">
            <w:pPr>
              <w:shd w:val="clear" w:color="auto" w:fill="FFFFFF"/>
              <w:spacing w:after="60" w:line="300" w:lineRule="atLeast"/>
            </w:pPr>
            <w:hyperlink r:id="rId92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361C50" w:rsidP="003F21BC">
            <w:hyperlink r:id="rId93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361C50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4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361C50" w:rsidP="00E475FF">
            <w:pPr>
              <w:shd w:val="clear" w:color="auto" w:fill="FFFFFF"/>
              <w:spacing w:after="60" w:line="300" w:lineRule="atLeast"/>
            </w:pPr>
            <w:hyperlink r:id="rId95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361C50" w:rsidP="003F21BC">
            <w:hyperlink r:id="rId96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361C50" w:rsidP="0081706A">
            <w:pPr>
              <w:shd w:val="clear" w:color="auto" w:fill="FFFFFF"/>
              <w:spacing w:after="60" w:line="300" w:lineRule="atLeast"/>
            </w:pPr>
            <w:hyperlink r:id="rId97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361C50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8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361C50" w:rsidP="0081706A">
            <w:pPr>
              <w:shd w:val="clear" w:color="auto" w:fill="FFFFFF"/>
              <w:spacing w:after="60" w:line="300" w:lineRule="atLeast"/>
            </w:pPr>
            <w:hyperlink r:id="rId99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361C50" w:rsidP="003F21BC">
            <w:hyperlink r:id="rId100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361C50" w:rsidP="0081706A">
            <w:pPr>
              <w:shd w:val="clear" w:color="auto" w:fill="FFFFFF"/>
              <w:spacing w:after="60" w:line="300" w:lineRule="atLeast"/>
            </w:pPr>
            <w:hyperlink r:id="rId101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361C50" w:rsidP="003F21BC">
            <w:hyperlink r:id="rId102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361C50" w:rsidP="00E34749">
            <w:pPr>
              <w:shd w:val="clear" w:color="auto" w:fill="FFFFFF"/>
              <w:spacing w:after="60" w:line="300" w:lineRule="atLeast"/>
            </w:pPr>
            <w:hyperlink r:id="rId103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1F76A9" w:rsidRDefault="00361C50" w:rsidP="00361C50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361C50" w:rsidP="003F21BC">
            <w:hyperlink r:id="rId104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361C50" w:rsidP="00E34749">
            <w:pPr>
              <w:shd w:val="clear" w:color="auto" w:fill="FFFFFF"/>
              <w:spacing w:after="60" w:line="300" w:lineRule="atLeast"/>
            </w:pPr>
            <w:hyperlink r:id="rId105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361C50" w:rsidP="003F21BC">
            <w:hyperlink r:id="rId106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361C50" w:rsidP="00E34749">
            <w:pPr>
              <w:shd w:val="clear" w:color="auto" w:fill="FFFFFF"/>
              <w:spacing w:after="60" w:line="300" w:lineRule="atLeast"/>
            </w:pPr>
            <w:hyperlink r:id="rId107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08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361C50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9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1C50" w:rsidP="008C34B9">
            <w:pPr>
              <w:spacing w:line="240" w:lineRule="exact"/>
            </w:pPr>
            <w:hyperlink r:id="rId110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361C50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1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1C50" w:rsidP="008C34B9">
            <w:pPr>
              <w:spacing w:line="240" w:lineRule="exact"/>
            </w:pPr>
            <w:hyperlink r:id="rId112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361C50" w:rsidP="008C34B9">
            <w:pPr>
              <w:spacing w:line="240" w:lineRule="exact"/>
              <w:rPr>
                <w:b/>
              </w:rPr>
            </w:pPr>
            <w:hyperlink r:id="rId113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1F76A9" w:rsidRDefault="003C6B77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1C50" w:rsidP="008C34B9">
            <w:pPr>
              <w:spacing w:line="240" w:lineRule="exact"/>
            </w:pPr>
            <w:hyperlink r:id="rId114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361C50" w:rsidP="008C34B9">
            <w:pPr>
              <w:shd w:val="clear" w:color="auto" w:fill="FFFFFF"/>
              <w:spacing w:line="240" w:lineRule="exact"/>
            </w:pPr>
            <w:hyperlink r:id="rId115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1F76A9" w:rsidRDefault="001F76A9" w:rsidP="008E07F2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1C50" w:rsidP="008C34B9">
            <w:pPr>
              <w:spacing w:line="240" w:lineRule="exact"/>
            </w:pPr>
            <w:hyperlink r:id="rId116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361C50" w:rsidP="008C34B9">
            <w:pPr>
              <w:shd w:val="clear" w:color="auto" w:fill="FFFFFF"/>
              <w:spacing w:line="240" w:lineRule="exact"/>
            </w:pPr>
            <w:hyperlink r:id="rId117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361C50" w:rsidP="008C34B9">
            <w:pPr>
              <w:spacing w:line="240" w:lineRule="exact"/>
            </w:pPr>
            <w:hyperlink r:id="rId118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361C50" w:rsidP="008C34B9">
            <w:pPr>
              <w:shd w:val="clear" w:color="auto" w:fill="FFFFFF"/>
              <w:spacing w:line="240" w:lineRule="exact"/>
            </w:pPr>
            <w:hyperlink r:id="rId119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>Enero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2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F5" w:rsidRDefault="003607F5" w:rsidP="00A17ADE">
      <w:pPr>
        <w:spacing w:after="0" w:line="240" w:lineRule="auto"/>
      </w:pPr>
      <w:r>
        <w:separator/>
      </w:r>
    </w:p>
  </w:endnote>
  <w:endnote w:type="continuationSeparator" w:id="0">
    <w:p w:rsidR="003607F5" w:rsidRDefault="003607F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F5" w:rsidRDefault="003607F5" w:rsidP="00A17ADE">
      <w:pPr>
        <w:spacing w:after="0" w:line="240" w:lineRule="auto"/>
      </w:pPr>
      <w:r>
        <w:separator/>
      </w:r>
    </w:p>
  </w:footnote>
  <w:footnote w:type="continuationSeparator" w:id="0">
    <w:p w:rsidR="003607F5" w:rsidRDefault="003607F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0" w:rsidRDefault="00361C50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61C50" w:rsidRPr="00366E40" w:rsidRDefault="00361C50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07F5"/>
    <w:rsid w:val="00361C50"/>
    <w:rsid w:val="00366E40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56005"/>
    <w:rsid w:val="0046741C"/>
    <w:rsid w:val="0048377C"/>
    <w:rsid w:val="004A0518"/>
    <w:rsid w:val="004A15CD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6E31C2"/>
    <w:rsid w:val="00714F5F"/>
    <w:rsid w:val="0071729D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B00BE"/>
    <w:rsid w:val="008C34B9"/>
    <w:rsid w:val="008C4B44"/>
    <w:rsid w:val="008E07F2"/>
    <w:rsid w:val="008F1905"/>
    <w:rsid w:val="009041BE"/>
    <w:rsid w:val="00905334"/>
    <w:rsid w:val="009155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52A3B6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s://transparencia.amet.gob.do/relacion-de-activos-fij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s://transparencia.amet.gob.do/nomina-de-empleados/%231488286534779-51c64d0a-be35" TargetMode="External"/><Relationship Id="rId89" Type="http://schemas.openxmlformats.org/officeDocument/2006/relationships/hyperlink" Target="http://digeig.gob.do/web/es/transparencia/beneficiarios-de-programas-asistenciales/" TargetMode="External"/><Relationship Id="rId112" Type="http://schemas.openxmlformats.org/officeDocument/2006/relationships/hyperlink" Target="http://digeig.gob.do/web/es/transparencia/presupuesto/ejecucion-del-presupuesto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s://transparencia.amet.gob.do/estado-de-cuenta-de-proveedore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90" Type="http://schemas.openxmlformats.org/officeDocument/2006/relationships/hyperlink" Target="https://transparencia.amet.gob.do/beneficiarios-programas-asistenciales/" TargetMode="External"/><Relationship Id="rId95" Type="http://schemas.openxmlformats.org/officeDocument/2006/relationships/hyperlink" Target="https://transparencia.amet.gob.do/listado-de-proveedores-amet/" TargetMode="External"/><Relationship Id="rId19" Type="http://schemas.openxmlformats.org/officeDocument/2006/relationships/hyperlink" Target="http://transparencia.amet.gob.do/marco-legal-transparencia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transparencia.amet.gob.do/comparacion-de-precios/" TargetMode="External"/><Relationship Id="rId113" Type="http://schemas.openxmlformats.org/officeDocument/2006/relationships/hyperlink" Target="https://transparencia.amet.gob.do/presupuestos/%231488286313597-da280481-62e7" TargetMode="External"/><Relationship Id="rId118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digeig.gob.do/web/es/transparencia/recursos-humanos-1/jubilaciones%2C-pensiones-y-retiros/" TargetMode="External"/><Relationship Id="rId93" Type="http://schemas.openxmlformats.org/officeDocument/2006/relationships/hyperlink" Target="http://digeig.gob.do/web/es/transparencia/compras-y-contrataciones-1/como-registrarse-como-proveedor-del-estado/" TargetMode="External"/><Relationship Id="rId98" Type="http://schemas.openxmlformats.org/officeDocument/2006/relationships/hyperlink" Target="http://digeig.gob.do/web/es/transparencia/compras-y-contrataciones-1/licitaciones-publicas/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sorteo-de-obras/" TargetMode="External"/><Relationship Id="rId108" Type="http://schemas.openxmlformats.org/officeDocument/2006/relationships/hyperlink" Target="http://digeig.gob.do/web/es/transparencia/proyectos-y-programas/descripcion-de-los-programas-y-proyectos/" TargetMode="External"/><Relationship Id="rId116" Type="http://schemas.openxmlformats.org/officeDocument/2006/relationships/hyperlink" Target="http://digeig.gob.do/web/es/transparencia/finanzas/relacion-de-activos-fijos-de-la-institucion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vacantes/" TargetMode="External"/><Relationship Id="rId91" Type="http://schemas.openxmlformats.org/officeDocument/2006/relationships/hyperlink" Target="http://comprasdominicana.gov.do/" TargetMode="External"/><Relationship Id="rId96" Type="http://schemas.openxmlformats.org/officeDocument/2006/relationships/hyperlink" Target="http://digeig.gob.do/web/es/transparencia/compras-y-contrataciones-1/plan-anual-de-compras/" TargetMode="External"/><Relationship Id="rId111" Type="http://schemas.openxmlformats.org/officeDocument/2006/relationships/hyperlink" Target="https://transparencia.amet.gob.do/balance-gener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://digeig.gob.do/web/es/transparencia/compras-y-contrataciones-1/estado-de-cuentas-de-suplidores/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s://transparencia.amet.gob.do/relacion-de-inventario-de-almacen/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jubilaciones-pensiones-y-retiros/" TargetMode="External"/><Relationship Id="rId94" Type="http://schemas.openxmlformats.org/officeDocument/2006/relationships/hyperlink" Target="https://transparencia.amet.gob.do/como-registrarse-como-proveedor-del-estado/" TargetMode="External"/><Relationship Id="rId99" Type="http://schemas.openxmlformats.org/officeDocument/2006/relationships/hyperlink" Target="https://transparencia.amet.gob.do/licitaciones-publicas/" TargetMode="External"/><Relationship Id="rId101" Type="http://schemas.openxmlformats.org/officeDocument/2006/relationships/hyperlink" Target="https://transparencia.amet.gob.do/licitaciones-restringidas/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s://transparencia.amet.gob.do/proyecto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plan-anual-de-compras/" TargetMode="External"/><Relationship Id="rId104" Type="http://schemas.openxmlformats.org/officeDocument/2006/relationships/hyperlink" Target="http://digeig.gob.do/web/es/transparencia/compras-y-contrataciones-1/comparaciones-de-precios/" TargetMode="External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://transparencia.amet.gob.do/lista-de-compras-y-contrataciones-realizadas-y-aproba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://digeig.gob.do/web/es/transparencia/recursos-humanos-1/vacantes-1/" TargetMode="External"/><Relationship Id="rId110" Type="http://schemas.openxmlformats.org/officeDocument/2006/relationships/hyperlink" Target="http://digeig.gob.do/web/es/transparencia/finanzas/estado-de-cuenta-contable/" TargetMode="External"/><Relationship Id="rId115" Type="http://schemas.openxmlformats.org/officeDocument/2006/relationships/hyperlink" Target="https://transparencia.amet.gob.do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685A0-DBA6-4F79-ABF3-51FF78D7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3718</Words>
  <Characters>20455</Characters>
  <Application>Microsoft Office Word</Application>
  <DocSecurity>0</DocSecurity>
  <Lines>170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2018-02-07T16:13:00Z</dcterms:created>
  <dcterms:modified xsi:type="dcterms:W3CDTF">2018-02-07T16:24:00Z</dcterms:modified>
</cp:coreProperties>
</file>